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7"/>
        <w:gridCol w:w="8059"/>
      </w:tblGrid>
      <w:tr w:rsidR="00D91F3D">
        <w:tc>
          <w:tcPr>
            <w:tcW w:w="1150" w:type="pct"/>
            <w:vAlign w:val="center"/>
            <w:hideMark/>
          </w:tcPr>
          <w:p w:rsidR="00D91F3D" w:rsidRDefault="00EE7C86">
            <w:pPr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 xml:space="preserve">«Адепт: УП в 14.5» © ООО «Адепт» </w:t>
            </w:r>
          </w:p>
        </w:tc>
        <w:tc>
          <w:tcPr>
            <w:tcW w:w="3850" w:type="pct"/>
            <w:vAlign w:val="center"/>
            <w:hideMark/>
          </w:tcPr>
          <w:p w:rsidR="00D91F3D" w:rsidRDefault="00EE7C86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форма №2П </w:t>
            </w:r>
          </w:p>
        </w:tc>
      </w:tr>
      <w:tr w:rsidR="00D91F3D">
        <w:tc>
          <w:tcPr>
            <w:tcW w:w="0" w:type="auto"/>
            <w:vAlign w:val="center"/>
            <w:hideMark/>
          </w:tcPr>
          <w:p w:rsidR="00D91F3D" w:rsidRDefault="00D91F3D">
            <w:pPr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D91F3D" w:rsidRDefault="00D91F3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91F3D">
        <w:tc>
          <w:tcPr>
            <w:tcW w:w="0" w:type="auto"/>
            <w:vAlign w:val="center"/>
            <w:hideMark/>
          </w:tcPr>
          <w:p w:rsidR="00D91F3D" w:rsidRDefault="00D91F3D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91F3D" w:rsidRDefault="00D91F3D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D91F3D" w:rsidRDefault="00D91F3D">
      <w:pPr>
        <w:spacing w:after="240"/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3"/>
        <w:gridCol w:w="5233"/>
      </w:tblGrid>
      <w:tr w:rsidR="00D91F3D">
        <w:tc>
          <w:tcPr>
            <w:tcW w:w="0" w:type="auto"/>
            <w:vAlign w:val="center"/>
            <w:hideMark/>
          </w:tcPr>
          <w:p w:rsidR="00D91F3D" w:rsidRDefault="00D91F3D">
            <w:pPr>
              <w:spacing w:after="240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D91F3D" w:rsidRDefault="00D91F3D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D91F3D" w:rsidRDefault="00EE7C86">
      <w:pPr>
        <w:spacing w:after="240"/>
        <w:rPr>
          <w:rFonts w:eastAsia="Times New Roman"/>
        </w:rPr>
      </w:pPr>
      <w:r>
        <w:rPr>
          <w:rFonts w:eastAsia="Times New Roman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D91F3D">
        <w:tc>
          <w:tcPr>
            <w:tcW w:w="5000" w:type="pct"/>
            <w:vAlign w:val="center"/>
            <w:hideMark/>
          </w:tcPr>
          <w:p w:rsidR="00D91F3D" w:rsidRDefault="00EE7C8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>6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D91F3D">
        <w:tc>
          <w:tcPr>
            <w:tcW w:w="5000" w:type="pct"/>
            <w:vAlign w:val="center"/>
            <w:hideMark/>
          </w:tcPr>
          <w:p w:rsidR="00D91F3D" w:rsidRDefault="00EE7C8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проектные (изыскательские) работы </w:t>
            </w:r>
          </w:p>
        </w:tc>
      </w:tr>
      <w:tr w:rsidR="00D91F3D">
        <w:trPr>
          <w:trHeight w:val="300"/>
        </w:trPr>
        <w:tc>
          <w:tcPr>
            <w:tcW w:w="0" w:type="auto"/>
            <w:vAlign w:val="center"/>
            <w:hideMark/>
          </w:tcPr>
          <w:tbl>
            <w:tblPr>
              <w:tblpPr w:leftFromText="180" w:rightFromText="180" w:vertAnchor="text" w:horzAnchor="page" w:tblpX="1558" w:tblpY="-27"/>
              <w:tblW w:w="3633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05"/>
            </w:tblGrid>
            <w:tr w:rsidR="00D05C7F" w:rsidTr="00D05C7F">
              <w:trPr>
                <w:trHeight w:val="767"/>
              </w:trPr>
              <w:tc>
                <w:tcPr>
                  <w:tcW w:w="0" w:type="auto"/>
                  <w:vAlign w:val="center"/>
                  <w:hideMark/>
                </w:tcPr>
                <w:p w:rsidR="00D05C7F" w:rsidRDefault="00D05C7F" w:rsidP="00D05C7F">
                  <w:pPr>
                    <w:jc w:val="center"/>
                    <w:rPr>
                      <w:rFonts w:eastAsia="Times New Roman"/>
                      <w:sz w:val="22"/>
                      <w:szCs w:val="22"/>
                    </w:rPr>
                  </w:pPr>
                  <w:r>
                    <w:rPr>
                      <w:rFonts w:eastAsia="Times New Roman"/>
                      <w:sz w:val="22"/>
                      <w:szCs w:val="22"/>
                      <w:u w:val="single"/>
                    </w:rPr>
                    <w:t>Расчет стоимости проведения государственной экспертизы результатов инженерных изысканий и проектной документации по объекту "Реконструкция ВЛ-110 кВ БТЭЦ-Центральная 1,2"</w:t>
                  </w:r>
                </w:p>
              </w:tc>
            </w:tr>
            <w:tr w:rsidR="00D05C7F" w:rsidTr="00D05C7F">
              <w:tc>
                <w:tcPr>
                  <w:tcW w:w="0" w:type="auto"/>
                  <w:vAlign w:val="center"/>
                  <w:hideMark/>
                </w:tcPr>
                <w:p w:rsidR="00D05C7F" w:rsidRDefault="00D05C7F" w:rsidP="00D05C7F">
                  <w:pPr>
                    <w:rPr>
                      <w:rFonts w:eastAsia="Times New Roman"/>
                      <w:sz w:val="22"/>
                      <w:szCs w:val="22"/>
                    </w:rPr>
                  </w:pPr>
                </w:p>
              </w:tc>
            </w:tr>
          </w:tbl>
          <w:p w:rsidR="00D91F3D" w:rsidRDefault="00D91F3D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</w:tbl>
    <w:p w:rsidR="00D91F3D" w:rsidRDefault="00D91F3D">
      <w:pPr>
        <w:rPr>
          <w:rFonts w:eastAsia="Times New Roman"/>
          <w:vanish/>
        </w:rPr>
      </w:pPr>
    </w:p>
    <w:p w:rsidR="00D91F3D" w:rsidRDefault="00D91F3D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"/>
        <w:gridCol w:w="1797"/>
        <w:gridCol w:w="5942"/>
        <w:gridCol w:w="1311"/>
        <w:gridCol w:w="1087"/>
      </w:tblGrid>
      <w:tr w:rsidR="00D91F3D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1F3D" w:rsidRDefault="00EE7C8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1F3D" w:rsidRDefault="00EE7C8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1F3D" w:rsidRDefault="00EE7C8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1F3D" w:rsidRDefault="00EE7C8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Расчет стоимости: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a+bx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)*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Ki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1F3D" w:rsidRDefault="00EE7C8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руб.</w:t>
            </w:r>
          </w:p>
        </w:tc>
      </w:tr>
      <w:tr w:rsidR="00D91F3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1F3D" w:rsidRDefault="00EE7C8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1F3D" w:rsidRDefault="00EE7C8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1F3D" w:rsidRDefault="00EE7C8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1F3D" w:rsidRDefault="00EE7C8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1F3D" w:rsidRDefault="00EE7C8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D91F3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91F3D" w:rsidRDefault="00EE7C8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91F3D" w:rsidRDefault="00EE7C8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Размер платы за проведение государственной экспертизы проектной документации и (или) результатов инженерных изысканий для нежилых объектов капитального строительства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91F3D" w:rsidRDefault="00EE7C8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Постановление Правительства РФ № 145 от 05.03.2007 «О порядке организации и проведения государственной экспертизы проектной документации и результатов инженерных изысканий» Таблица (п.56). Плата за проведение государственной экспертизы проектной документации и (или) результатов инженерных изысканий для нежилых объектов капитального строительства</w:t>
            </w:r>
            <w:r>
              <w:rPr>
                <w:rFonts w:eastAsia="Times New Roman"/>
                <w:sz w:val="22"/>
                <w:szCs w:val="22"/>
              </w:rPr>
              <w:br/>
              <w:t>в ценах 2001 года: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Спд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0.03404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млн.руб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Сиж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0.3633973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млн.руб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Спд+Сиж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0.3974373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млн.руб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  <w:t>Процентное соотношение</w:t>
            </w:r>
            <w:r>
              <w:rPr>
                <w:rFonts w:eastAsia="Times New Roman"/>
                <w:sz w:val="22"/>
                <w:szCs w:val="22"/>
              </w:rPr>
              <w:br/>
              <w:t>П=0.273</w:t>
            </w:r>
            <w:r>
              <w:rPr>
                <w:rFonts w:eastAsia="Times New Roman"/>
                <w:sz w:val="22"/>
                <w:szCs w:val="22"/>
              </w:rPr>
              <w:br/>
              <w:t>Произведение индексов потребительских цен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=6.18 (инд. 2022 (1,1858*1,1506*1,1199*1,1173*1,1092*1,0900*1,1187 *1,1328*1,0880*1,0878*1,0610*1,0657*1,0647* 1,1135*1,1291*1,0539*1,0251*1,0426*1,0304*1,0491*1,0839))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91F3D" w:rsidRDefault="00EE7C8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Спд2001 * П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Сиж2001 * П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Ki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34040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0.273 * 6.18 + 363397.3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0.273 * 6.18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91F3D" w:rsidRDefault="00EE7C8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670 532</w:t>
            </w:r>
          </w:p>
        </w:tc>
      </w:tr>
      <w:tr w:rsidR="00D91F3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91F3D" w:rsidRDefault="00D91F3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91F3D" w:rsidRDefault="00EE7C8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91F3D" w:rsidRDefault="00D91F3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91F3D" w:rsidRDefault="00D91F3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91F3D" w:rsidRDefault="00D91F3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91F3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91F3D" w:rsidRDefault="00D91F3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91F3D" w:rsidRDefault="00EE7C8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инд. 2022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91F3D" w:rsidRDefault="00EE7C8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6.18</w:t>
            </w:r>
            <w:r>
              <w:rPr>
                <w:rFonts w:eastAsia="Times New Roman"/>
                <w:sz w:val="22"/>
                <w:szCs w:val="22"/>
              </w:rPr>
              <w:br/>
              <w:t>1,1858*1,1506*1,1199*1,1173*1,1092*1,0900*1,1187 *1,1328*1,0880*1,0878*1,0610*1,0657*1,0647* 1,1135*1,1291*1,0539*1,0251*1,0426*1,0304*1,0491*1,0839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91F3D" w:rsidRDefault="00D91F3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91F3D" w:rsidRDefault="00D91F3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91F3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1F3D" w:rsidRDefault="00EE7C8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1F3D" w:rsidRDefault="00EE7C8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1F3D" w:rsidRDefault="00D91F3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1F3D" w:rsidRDefault="00D91F3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1F3D" w:rsidRDefault="00EE7C8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670 532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D91F3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1F3D" w:rsidRDefault="00EE7C8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1F3D" w:rsidRDefault="00EE7C8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1F3D" w:rsidRDefault="00D91F3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1F3D" w:rsidRDefault="00D91F3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1F3D" w:rsidRDefault="00EE7C8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670 532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D91F3D" w:rsidRDefault="00D91F3D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6617"/>
      </w:tblGrid>
      <w:tr w:rsidR="00D91F3D">
        <w:tc>
          <w:tcPr>
            <w:tcW w:w="1600" w:type="pct"/>
            <w:hideMark/>
          </w:tcPr>
          <w:p w:rsidR="00D91F3D" w:rsidRDefault="00EE7C8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с НДС (руб.): </w:t>
            </w:r>
          </w:p>
        </w:tc>
        <w:tc>
          <w:tcPr>
            <w:tcW w:w="2750" w:type="pct"/>
            <w:hideMark/>
          </w:tcPr>
          <w:p w:rsidR="00D91F3D" w:rsidRDefault="00EE7C8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670 532.00 (Шестьсот семьдесят тысяч пятьсот тридцать два рубля, 00 копеек)</w:t>
            </w:r>
          </w:p>
        </w:tc>
      </w:tr>
    </w:tbl>
    <w:p w:rsidR="00D91F3D" w:rsidRDefault="00D91F3D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D91F3D">
        <w:trPr>
          <w:trHeight w:val="300"/>
        </w:trPr>
        <w:tc>
          <w:tcPr>
            <w:tcW w:w="0" w:type="auto"/>
            <w:vAlign w:val="center"/>
            <w:hideMark/>
          </w:tcPr>
          <w:p w:rsidR="00D91F3D" w:rsidRDefault="00D91F3D">
            <w:pPr>
              <w:rPr>
                <w:rFonts w:eastAsia="Times New Roman"/>
              </w:rPr>
            </w:pPr>
          </w:p>
        </w:tc>
      </w:tr>
    </w:tbl>
    <w:p w:rsidR="00EE7C86" w:rsidRDefault="00EE7C86">
      <w:pPr>
        <w:rPr>
          <w:rFonts w:eastAsia="Times New Roman"/>
        </w:rPr>
      </w:pPr>
      <w:bookmarkStart w:id="0" w:name="_GoBack"/>
      <w:bookmarkEnd w:id="0"/>
    </w:p>
    <w:sectPr w:rsidR="00EE7C86" w:rsidSect="00D05C7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C7F"/>
    <w:rsid w:val="007504FF"/>
    <w:rsid w:val="00D05C7F"/>
    <w:rsid w:val="00D91F3D"/>
    <w:rsid w:val="00EE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9E346F-A999-4E01-B94C-18A8B7ADF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subject/>
  <dc:creator>Головко Алексей Алексеевич</dc:creator>
  <cp:keywords/>
  <dc:description/>
  <cp:lastModifiedBy>Фомина Евгения Владимировна</cp:lastModifiedBy>
  <cp:revision>4</cp:revision>
  <dcterms:created xsi:type="dcterms:W3CDTF">2022-07-22T04:42:00Z</dcterms:created>
  <dcterms:modified xsi:type="dcterms:W3CDTF">2022-07-22T08:41:00Z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-1990304654</vt:i4>
  </property>
  <property fmtid="{D5CDD505-2E9C-101B-9397-08002B2CF9AE}" pid="3" name="_NewReviewCycle">
    <vt:lpwstr/>
  </property>
  <property fmtid="{D5CDD505-2E9C-101B-9397-08002B2CF9AE}" pid="4" name="_EmailSubject">
    <vt:lpwstr>ПИР Реконструкция ВЛ110 кВ БТЭЦ-Центральная</vt:lpwstr>
  </property>
  <property fmtid="{D5CDD505-2E9C-101B-9397-08002B2CF9AE}" pid="5" name="_AuthorEmail">
    <vt:lpwstr>Golovko-AA@amur.drsk.ru</vt:lpwstr>
  </property>
  <property fmtid="{D5CDD505-2E9C-101B-9397-08002B2CF9AE}" pid="6" name="_AuthorEmailDisplayName">
    <vt:lpwstr>Головко А.А.</vt:lpwstr>
  </property>
  <property fmtid="{D5CDD505-2E9C-101B-9397-08002B2CF9AE}" pid="7" name="_ReviewingToolsShownOnce">
    <vt:lpwstr/>
  </property>
</Properties>
</file>